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33C5" w:rsidRDefault="00962AAC">
      <w:bookmarkStart w:id="0" w:name="_GoBack"/>
      <w:bookmarkEnd w:id="0"/>
      <w:r>
        <w:t>№ 174-НҚ от 23.05.2022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BD5066" w:rsidRPr="000F1E76" w:rsidRDefault="00BB3823" w:rsidP="00BD5066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:rsidR="00B44FC9" w:rsidRDefault="00B44FC9" w:rsidP="00B44FC9">
      <w:pPr>
        <w:rPr>
          <w:sz w:val="28"/>
          <w:szCs w:val="28"/>
          <w:lang w:val="kk-KZ"/>
        </w:rPr>
      </w:pPr>
    </w:p>
    <w:p w:rsidR="00CF13AD" w:rsidRPr="00A21A38" w:rsidRDefault="00CF13AD" w:rsidP="00FB5E95">
      <w:pPr>
        <w:ind w:firstLine="709"/>
        <w:rPr>
          <w:b/>
          <w:sz w:val="28"/>
          <w:szCs w:val="28"/>
        </w:rPr>
      </w:pPr>
    </w:p>
    <w:p w:rsidR="0095278E" w:rsidRPr="00A21A38" w:rsidRDefault="0095278E" w:rsidP="0095278E">
      <w:pPr>
        <w:ind w:firstLine="709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95278E" w:rsidRPr="00A21A38" w:rsidRDefault="0095278E" w:rsidP="0095278E">
      <w:pPr>
        <w:ind w:firstLine="709"/>
        <w:jc w:val="both"/>
        <w:rPr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95278E" w:rsidRPr="00A21A38" w:rsidRDefault="0095278E" w:rsidP="0095278E">
      <w:pPr>
        <w:tabs>
          <w:tab w:val="left" w:pos="1140"/>
        </w:tabs>
        <w:ind w:firstLine="709"/>
        <w:jc w:val="both"/>
        <w:rPr>
          <w:sz w:val="28"/>
          <w:szCs w:val="28"/>
        </w:rPr>
      </w:pPr>
    </w:p>
    <w:p w:rsidR="0095278E" w:rsidRPr="00A21A38" w:rsidRDefault="0095278E" w:rsidP="0095278E">
      <w:pPr>
        <w:tabs>
          <w:tab w:val="left" w:pos="1140"/>
        </w:tabs>
        <w:ind w:firstLine="709"/>
        <w:jc w:val="both"/>
        <w:rPr>
          <w:b/>
          <w:sz w:val="28"/>
          <w:szCs w:val="28"/>
        </w:rPr>
      </w:pPr>
      <w:r w:rsidRPr="00A21A38">
        <w:rPr>
          <w:sz w:val="28"/>
          <w:szCs w:val="28"/>
        </w:rPr>
        <w:t>В соответствии с пунктами 25, 26, 40, 41 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стандартизации» и на основании протокол</w:t>
      </w:r>
      <w:r w:rsidR="009B6047">
        <w:rPr>
          <w:sz w:val="28"/>
          <w:szCs w:val="28"/>
          <w:lang w:val="kk-KZ"/>
        </w:rPr>
        <w:t>а</w:t>
      </w:r>
      <w:r w:rsidRPr="00A21A38">
        <w:rPr>
          <w:sz w:val="28"/>
          <w:szCs w:val="28"/>
        </w:rPr>
        <w:t xml:space="preserve"> Научно-технического совета Национального органа по стандартизации от </w:t>
      </w:r>
      <w:r w:rsidR="009B6047">
        <w:rPr>
          <w:sz w:val="28"/>
          <w:szCs w:val="28"/>
          <w:lang w:val="kk-KZ"/>
        </w:rPr>
        <w:t>11</w:t>
      </w:r>
      <w:r w:rsidRPr="00A21A38">
        <w:rPr>
          <w:sz w:val="28"/>
          <w:szCs w:val="28"/>
          <w:lang w:val="kk-KZ"/>
        </w:rPr>
        <w:t xml:space="preserve"> </w:t>
      </w:r>
      <w:r w:rsidR="009B6047">
        <w:rPr>
          <w:sz w:val="28"/>
          <w:szCs w:val="28"/>
          <w:lang w:val="kk-KZ"/>
        </w:rPr>
        <w:t>мая</w:t>
      </w:r>
      <w:r w:rsidRPr="00A21A38">
        <w:rPr>
          <w:sz w:val="28"/>
          <w:szCs w:val="28"/>
        </w:rPr>
        <w:t xml:space="preserve"> 2022 года № </w:t>
      </w:r>
      <w:r w:rsidR="009B6047">
        <w:rPr>
          <w:sz w:val="28"/>
          <w:szCs w:val="28"/>
        </w:rPr>
        <w:t>22</w:t>
      </w:r>
      <w:r w:rsidRPr="00A21A38">
        <w:rPr>
          <w:sz w:val="28"/>
          <w:szCs w:val="28"/>
        </w:rPr>
        <w:t xml:space="preserve">, </w:t>
      </w:r>
      <w:r w:rsidRPr="00A21A38">
        <w:rPr>
          <w:b/>
          <w:sz w:val="28"/>
          <w:szCs w:val="28"/>
        </w:rPr>
        <w:t>ПРИКАЗЫВАЮ:</w:t>
      </w:r>
    </w:p>
    <w:p w:rsidR="00A76E0E" w:rsidRDefault="00A76E0E" w:rsidP="00A76E0E">
      <w:pPr>
        <w:ind w:firstLine="708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</w:rPr>
        <w:t>1</w:t>
      </w:r>
      <w:r w:rsidR="009B6047">
        <w:rPr>
          <w:rFonts w:eastAsia="Batang"/>
          <w:sz w:val="28"/>
          <w:szCs w:val="28"/>
        </w:rPr>
        <w:t xml:space="preserve">. </w:t>
      </w:r>
      <w:r w:rsidR="009B6047" w:rsidRPr="009B6047">
        <w:rPr>
          <w:rFonts w:eastAsia="Batang"/>
          <w:sz w:val="28"/>
          <w:szCs w:val="28"/>
        </w:rPr>
        <w:t xml:space="preserve"> Разместить на стадию «Окончательная редакция» в </w:t>
      </w:r>
      <w:r w:rsidR="009B6047">
        <w:rPr>
          <w:rFonts w:eastAsia="Batang"/>
          <w:sz w:val="28"/>
          <w:szCs w:val="28"/>
        </w:rPr>
        <w:t>АИС МГС</w:t>
      </w:r>
      <w:r w:rsidR="009B6047" w:rsidRPr="009B6047">
        <w:rPr>
          <w:rFonts w:eastAsia="Batang"/>
          <w:sz w:val="28"/>
          <w:szCs w:val="28"/>
        </w:rPr>
        <w:t>:</w:t>
      </w:r>
      <w:r w:rsidR="009B6047" w:rsidRPr="009B6047">
        <w:rPr>
          <w:rFonts w:eastAsiaTheme="minorHAnsi"/>
          <w:sz w:val="28"/>
          <w:szCs w:val="28"/>
          <w:lang w:eastAsia="en-US"/>
        </w:rPr>
        <w:t xml:space="preserve"> </w:t>
      </w:r>
    </w:p>
    <w:p w:rsidR="00A76E0E" w:rsidRDefault="009B6047" w:rsidP="00A76E0E">
      <w:pPr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9B6047">
        <w:rPr>
          <w:rFonts w:eastAsiaTheme="minorHAnsi"/>
          <w:sz w:val="28"/>
          <w:szCs w:val="28"/>
          <w:lang w:eastAsia="en-US"/>
        </w:rPr>
        <w:t xml:space="preserve">- </w:t>
      </w:r>
      <w:r w:rsidR="00411B22">
        <w:rPr>
          <w:rFonts w:eastAsiaTheme="minorHAnsi"/>
          <w:sz w:val="28"/>
          <w:szCs w:val="28"/>
          <w:lang w:eastAsia="en-US"/>
        </w:rPr>
        <w:t xml:space="preserve"> </w:t>
      </w:r>
      <w:r w:rsidRPr="009B6047">
        <w:rPr>
          <w:rFonts w:eastAsiaTheme="minorHAnsi"/>
          <w:sz w:val="28"/>
          <w:szCs w:val="28"/>
          <w:lang w:eastAsia="en-US"/>
        </w:rPr>
        <w:t>ГОСТ «Продукция косметическая. Микробиология. Руководящие указания по оценке риска и идентификации продукции с микробиологическим низким риском»</w:t>
      </w:r>
      <w:r w:rsidR="00A76E0E">
        <w:rPr>
          <w:rFonts w:eastAsiaTheme="minorHAnsi"/>
          <w:sz w:val="28"/>
          <w:szCs w:val="28"/>
          <w:lang w:eastAsia="en-US"/>
        </w:rPr>
        <w:t>;</w:t>
      </w:r>
      <w:r w:rsidRPr="009B6047">
        <w:rPr>
          <w:rFonts w:eastAsiaTheme="minorHAnsi"/>
          <w:sz w:val="28"/>
          <w:szCs w:val="28"/>
          <w:lang w:eastAsia="en-US"/>
        </w:rPr>
        <w:t xml:space="preserve"> </w:t>
      </w:r>
    </w:p>
    <w:p w:rsidR="00A76E0E" w:rsidRDefault="009B6047" w:rsidP="00A76E0E">
      <w:pPr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9B6047">
        <w:rPr>
          <w:rFonts w:eastAsiaTheme="minorHAnsi"/>
          <w:sz w:val="28"/>
          <w:szCs w:val="28"/>
          <w:lang w:eastAsia="en-US"/>
        </w:rPr>
        <w:t xml:space="preserve"> - </w:t>
      </w:r>
      <w:r w:rsidR="00411B22">
        <w:rPr>
          <w:rFonts w:eastAsiaTheme="minorHAnsi"/>
          <w:sz w:val="28"/>
          <w:szCs w:val="28"/>
          <w:lang w:eastAsia="en-US"/>
        </w:rPr>
        <w:t xml:space="preserve"> </w:t>
      </w:r>
      <w:r w:rsidRPr="009B6047">
        <w:rPr>
          <w:rFonts w:eastAsiaTheme="minorHAnsi"/>
          <w:sz w:val="28"/>
          <w:szCs w:val="28"/>
          <w:lang w:eastAsia="en-US"/>
        </w:rPr>
        <w:t>ГОСТ «Качество воды. Определение содержания аммония. Часть 1. Р</w:t>
      </w:r>
      <w:r w:rsidR="00A76E0E">
        <w:rPr>
          <w:rFonts w:eastAsiaTheme="minorHAnsi"/>
          <w:sz w:val="28"/>
          <w:szCs w:val="28"/>
          <w:lang w:eastAsia="en-US"/>
        </w:rPr>
        <w:t xml:space="preserve">учной спектрометрический метод»; </w:t>
      </w:r>
    </w:p>
    <w:p w:rsidR="00A76E0E" w:rsidRDefault="00A76E0E" w:rsidP="00A76E0E">
      <w:pPr>
        <w:ind w:firstLine="708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="009B6047" w:rsidRPr="009B6047">
        <w:rPr>
          <w:rFonts w:eastAsiaTheme="minorHAnsi"/>
          <w:sz w:val="28"/>
          <w:szCs w:val="28"/>
          <w:lang w:eastAsia="en-US"/>
        </w:rPr>
        <w:t xml:space="preserve">ГОСТ «Качество воды. </w:t>
      </w:r>
      <w:r>
        <w:rPr>
          <w:rFonts w:eastAsiaTheme="minorHAnsi"/>
          <w:sz w:val="28"/>
          <w:szCs w:val="28"/>
          <w:lang w:eastAsia="en-US"/>
        </w:rPr>
        <w:t>Метод определения нитрат-ионов»;</w:t>
      </w:r>
    </w:p>
    <w:p w:rsidR="00A76E0E" w:rsidRDefault="00A76E0E" w:rsidP="00A76E0E">
      <w:pPr>
        <w:ind w:firstLine="708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 </w:t>
      </w:r>
      <w:r w:rsidR="009B6047" w:rsidRPr="009B6047">
        <w:rPr>
          <w:rFonts w:eastAsiaTheme="minorHAnsi"/>
          <w:sz w:val="28"/>
          <w:szCs w:val="28"/>
          <w:lang w:eastAsia="en-US"/>
        </w:rPr>
        <w:t>-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="009B6047" w:rsidRPr="009B6047">
        <w:rPr>
          <w:rFonts w:eastAsiaTheme="minorHAnsi"/>
          <w:sz w:val="28"/>
          <w:szCs w:val="28"/>
          <w:lang w:eastAsia="en-US"/>
        </w:rPr>
        <w:t>ГОСТ «Качество воды. Определение содержания микроэлементов методом атомной абсорбционной спектрометрии</w:t>
      </w:r>
      <w:r>
        <w:rPr>
          <w:rFonts w:eastAsiaTheme="minorHAnsi"/>
          <w:sz w:val="28"/>
          <w:szCs w:val="28"/>
          <w:lang w:eastAsia="en-US"/>
        </w:rPr>
        <w:t xml:space="preserve"> с применением графитовой печи»; </w:t>
      </w:r>
    </w:p>
    <w:p w:rsidR="00A76E0E" w:rsidRDefault="009B6047" w:rsidP="00A76E0E">
      <w:pPr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9B6047">
        <w:rPr>
          <w:rFonts w:eastAsiaTheme="minorHAnsi"/>
          <w:sz w:val="28"/>
          <w:szCs w:val="28"/>
          <w:lang w:eastAsia="en-US"/>
        </w:rPr>
        <w:t xml:space="preserve">- </w:t>
      </w:r>
      <w:r w:rsidR="00411B22">
        <w:rPr>
          <w:rFonts w:eastAsiaTheme="minorHAnsi"/>
          <w:sz w:val="28"/>
          <w:szCs w:val="28"/>
          <w:lang w:eastAsia="en-US"/>
        </w:rPr>
        <w:t xml:space="preserve"> </w:t>
      </w:r>
      <w:r w:rsidRPr="009B6047">
        <w:rPr>
          <w:rFonts w:eastAsiaTheme="minorHAnsi"/>
          <w:sz w:val="28"/>
          <w:szCs w:val="28"/>
          <w:lang w:eastAsia="en-US"/>
        </w:rPr>
        <w:t xml:space="preserve"> ГОСТ «Качество воды. Определение перманганатной окисляемости»</w:t>
      </w:r>
      <w:r w:rsidR="00A76E0E">
        <w:rPr>
          <w:rFonts w:eastAsiaTheme="minorHAnsi"/>
          <w:sz w:val="28"/>
          <w:szCs w:val="28"/>
          <w:lang w:eastAsia="en-US"/>
        </w:rPr>
        <w:t>;</w:t>
      </w:r>
      <w:r w:rsidR="00A76E0E">
        <w:rPr>
          <w:rFonts w:eastAsia="Batang"/>
          <w:sz w:val="28"/>
          <w:szCs w:val="28"/>
        </w:rPr>
        <w:t xml:space="preserve"> </w:t>
      </w:r>
      <w:r w:rsidRPr="009B6047">
        <w:rPr>
          <w:rFonts w:eastAsiaTheme="minorHAnsi"/>
          <w:sz w:val="28"/>
          <w:szCs w:val="28"/>
          <w:lang w:eastAsia="en-US"/>
        </w:rPr>
        <w:t xml:space="preserve"> </w:t>
      </w:r>
    </w:p>
    <w:p w:rsidR="00A76E0E" w:rsidRDefault="009B6047" w:rsidP="00A76E0E">
      <w:pPr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9B6047">
        <w:rPr>
          <w:rFonts w:eastAsiaTheme="minorHAnsi"/>
          <w:sz w:val="28"/>
          <w:szCs w:val="28"/>
          <w:lang w:eastAsia="en-US"/>
        </w:rPr>
        <w:t xml:space="preserve">- </w:t>
      </w:r>
      <w:r w:rsidR="00411B22">
        <w:rPr>
          <w:rFonts w:eastAsiaTheme="minorHAnsi"/>
          <w:sz w:val="28"/>
          <w:szCs w:val="28"/>
          <w:lang w:eastAsia="en-US"/>
        </w:rPr>
        <w:t xml:space="preserve"> </w:t>
      </w:r>
      <w:r w:rsidRPr="009B6047">
        <w:rPr>
          <w:rFonts w:eastAsiaTheme="minorHAnsi"/>
          <w:sz w:val="28"/>
          <w:szCs w:val="28"/>
          <w:lang w:eastAsia="en-US"/>
        </w:rPr>
        <w:t>ГОСТ ISO 1833-9 «Материалы текстильные. Количественный химический анализ. Часть 9. Смесиацетата с некоторыми другими волокнами (метод с использованием бензиловогоспирта)»</w:t>
      </w:r>
      <w:r w:rsidR="00A76E0E">
        <w:rPr>
          <w:rFonts w:eastAsiaTheme="minorHAnsi"/>
          <w:sz w:val="28"/>
          <w:szCs w:val="28"/>
          <w:lang w:eastAsia="en-US"/>
        </w:rPr>
        <w:t>;</w:t>
      </w:r>
      <w:r w:rsidR="00A76E0E">
        <w:rPr>
          <w:rFonts w:eastAsia="Batang"/>
          <w:sz w:val="28"/>
          <w:szCs w:val="28"/>
        </w:rPr>
        <w:t xml:space="preserve"> </w:t>
      </w:r>
      <w:r w:rsidRPr="009B6047">
        <w:rPr>
          <w:rFonts w:eastAsiaTheme="minorHAnsi"/>
          <w:sz w:val="28"/>
          <w:szCs w:val="28"/>
          <w:lang w:eastAsia="en-US"/>
        </w:rPr>
        <w:t xml:space="preserve"> </w:t>
      </w:r>
    </w:p>
    <w:p w:rsidR="00A76E0E" w:rsidRDefault="009B6047" w:rsidP="00A76E0E">
      <w:pPr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9B6047">
        <w:rPr>
          <w:rFonts w:eastAsiaTheme="minorHAnsi"/>
          <w:sz w:val="28"/>
          <w:szCs w:val="28"/>
          <w:lang w:eastAsia="en-US"/>
        </w:rPr>
        <w:t>- ГОСТ ISO 1833-10 «Материалы текстильные. Количественный химический анализ. Часть 10.Смеси триацетата или полилактида с некоторыми другими волокнами (метод сиспользованием дихлорметана)»</w:t>
      </w:r>
      <w:r w:rsidR="00A76E0E">
        <w:rPr>
          <w:rFonts w:eastAsiaTheme="minorHAnsi"/>
          <w:sz w:val="28"/>
          <w:szCs w:val="28"/>
          <w:lang w:eastAsia="en-US"/>
        </w:rPr>
        <w:t>;</w:t>
      </w:r>
      <w:r w:rsidR="00411B22">
        <w:rPr>
          <w:rFonts w:eastAsiaTheme="minorHAnsi"/>
          <w:sz w:val="28"/>
          <w:szCs w:val="28"/>
          <w:lang w:eastAsia="en-US"/>
        </w:rPr>
        <w:t xml:space="preserve"> </w:t>
      </w:r>
    </w:p>
    <w:p w:rsidR="00A76E0E" w:rsidRDefault="009B6047" w:rsidP="00A76E0E">
      <w:pPr>
        <w:ind w:firstLine="708"/>
        <w:jc w:val="both"/>
        <w:rPr>
          <w:rFonts w:eastAsia="Batang"/>
          <w:sz w:val="28"/>
          <w:szCs w:val="28"/>
        </w:rPr>
      </w:pPr>
      <w:r w:rsidRPr="009B6047">
        <w:rPr>
          <w:rFonts w:eastAsiaTheme="minorHAnsi"/>
          <w:sz w:val="28"/>
          <w:szCs w:val="28"/>
          <w:lang w:eastAsia="en-US"/>
        </w:rPr>
        <w:t>- ГОСТ ISO 6938 «Материалы и изделия текстильные. Волокна натуральные. Общие наименования и определения»</w:t>
      </w:r>
      <w:r w:rsidR="00A76E0E">
        <w:rPr>
          <w:rFonts w:eastAsiaTheme="minorHAnsi"/>
          <w:sz w:val="28"/>
          <w:szCs w:val="28"/>
          <w:lang w:eastAsia="en-US"/>
        </w:rPr>
        <w:t>;</w:t>
      </w:r>
      <w:r w:rsidR="00A76E0E">
        <w:rPr>
          <w:rFonts w:eastAsia="Batang"/>
          <w:sz w:val="28"/>
          <w:szCs w:val="28"/>
        </w:rPr>
        <w:t xml:space="preserve"> </w:t>
      </w:r>
    </w:p>
    <w:p w:rsidR="009B6047" w:rsidRPr="00A76E0E" w:rsidRDefault="009B6047" w:rsidP="00A76E0E">
      <w:pPr>
        <w:ind w:firstLine="708"/>
        <w:jc w:val="both"/>
        <w:rPr>
          <w:rFonts w:eastAsia="Batang"/>
          <w:sz w:val="28"/>
          <w:szCs w:val="28"/>
        </w:rPr>
      </w:pPr>
      <w:r w:rsidRPr="009B6047">
        <w:rPr>
          <w:rFonts w:eastAsiaTheme="minorHAnsi"/>
          <w:sz w:val="28"/>
          <w:szCs w:val="28"/>
          <w:lang w:eastAsia="en-US"/>
        </w:rPr>
        <w:lastRenderedPageBreak/>
        <w:t>- ГОСТ ISO 6330 «Материалы текстильные. Методы домашней стирки и сушки для испытаний»</w:t>
      </w:r>
      <w:r>
        <w:rPr>
          <w:rFonts w:eastAsiaTheme="minorHAnsi"/>
          <w:sz w:val="28"/>
          <w:szCs w:val="28"/>
          <w:lang w:eastAsia="en-US"/>
        </w:rPr>
        <w:t>.</w:t>
      </w:r>
    </w:p>
    <w:p w:rsidR="00A76E0E" w:rsidRDefault="009B6047" w:rsidP="00A76E0E">
      <w:pPr>
        <w:spacing w:after="200" w:line="276" w:lineRule="auto"/>
        <w:ind w:firstLine="708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9B6047">
        <w:rPr>
          <w:rFonts w:eastAsiaTheme="minorHAnsi"/>
          <w:sz w:val="28"/>
          <w:szCs w:val="28"/>
          <w:lang w:eastAsia="en-US"/>
        </w:rPr>
        <w:t xml:space="preserve"> </w:t>
      </w:r>
      <w:r w:rsidR="00A76E0E">
        <w:rPr>
          <w:rFonts w:eastAsiaTheme="minorHAnsi"/>
          <w:sz w:val="28"/>
          <w:szCs w:val="28"/>
          <w:lang w:eastAsia="en-US"/>
        </w:rPr>
        <w:t>2</w:t>
      </w:r>
      <w:r w:rsidRPr="009B6047">
        <w:rPr>
          <w:rFonts w:eastAsiaTheme="minorHAnsi"/>
          <w:sz w:val="28"/>
          <w:szCs w:val="28"/>
          <w:lang w:eastAsia="en-US"/>
        </w:rPr>
        <w:t>. Разместить на стадию «Принятие» в АИС МГС</w:t>
      </w:r>
      <w:r w:rsidR="00411B22">
        <w:rPr>
          <w:rFonts w:eastAsiaTheme="minorHAnsi"/>
          <w:sz w:val="28"/>
          <w:szCs w:val="28"/>
          <w:lang w:eastAsia="en-US"/>
        </w:rPr>
        <w:t>:</w:t>
      </w:r>
      <w:r w:rsidRPr="009B6047">
        <w:rPr>
          <w:rFonts w:eastAsiaTheme="minorHAnsi"/>
          <w:sz w:val="28"/>
          <w:szCs w:val="28"/>
          <w:lang w:eastAsia="en-US"/>
        </w:rPr>
        <w:t xml:space="preserve"> </w:t>
      </w:r>
    </w:p>
    <w:p w:rsidR="00A76E0E" w:rsidRDefault="009B6047" w:rsidP="00A76E0E">
      <w:pPr>
        <w:spacing w:after="200" w:line="276" w:lineRule="auto"/>
        <w:ind w:firstLine="708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9B6047">
        <w:rPr>
          <w:rFonts w:eastAsiaTheme="minorHAnsi"/>
          <w:sz w:val="28"/>
          <w:szCs w:val="28"/>
          <w:lang w:eastAsia="en-US"/>
        </w:rPr>
        <w:t>- ГОСТ ISO 8437-1 «Снегоочистители. Требования безопасности и методы испытаний. Часть 1. Терминология и общие методы»</w:t>
      </w:r>
      <w:r w:rsidR="00A76E0E">
        <w:rPr>
          <w:rFonts w:eastAsiaTheme="minorHAnsi"/>
          <w:sz w:val="28"/>
          <w:szCs w:val="28"/>
          <w:lang w:eastAsia="en-US"/>
        </w:rPr>
        <w:t>;</w:t>
      </w:r>
      <w:r w:rsidRPr="009B6047">
        <w:rPr>
          <w:rFonts w:eastAsiaTheme="minorHAnsi"/>
          <w:sz w:val="28"/>
          <w:szCs w:val="28"/>
          <w:lang w:eastAsia="en-US"/>
        </w:rPr>
        <w:t xml:space="preserve"> </w:t>
      </w:r>
    </w:p>
    <w:p w:rsidR="009B6047" w:rsidRDefault="009B6047" w:rsidP="00A76E0E">
      <w:pPr>
        <w:spacing w:after="200" w:line="276" w:lineRule="auto"/>
        <w:ind w:firstLine="708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9B6047">
        <w:rPr>
          <w:rFonts w:eastAsiaTheme="minorHAnsi"/>
          <w:sz w:val="28"/>
          <w:szCs w:val="28"/>
          <w:lang w:eastAsia="en-US"/>
        </w:rPr>
        <w:t>- ГОСТ ISO 1833-1 «Материалы и изделия текстильные. Количественный химический анализ. Част</w:t>
      </w:r>
      <w:r>
        <w:rPr>
          <w:rFonts w:eastAsiaTheme="minorHAnsi"/>
          <w:sz w:val="28"/>
          <w:szCs w:val="28"/>
          <w:lang w:eastAsia="en-US"/>
        </w:rPr>
        <w:t>ь 1. Общие принципы испытаний»</w:t>
      </w:r>
      <w:r w:rsidR="00411B22">
        <w:rPr>
          <w:rFonts w:eastAsiaTheme="minorHAnsi"/>
          <w:sz w:val="28"/>
          <w:szCs w:val="28"/>
          <w:lang w:eastAsia="en-US"/>
        </w:rPr>
        <w:t>.</w:t>
      </w:r>
    </w:p>
    <w:p w:rsidR="00411B22" w:rsidRPr="009B6047" w:rsidRDefault="00A76E0E" w:rsidP="00411B22">
      <w:pPr>
        <w:spacing w:after="200" w:line="276" w:lineRule="auto"/>
        <w:ind w:firstLine="708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3</w:t>
      </w:r>
      <w:r w:rsidR="00411B22" w:rsidRPr="00411B22">
        <w:rPr>
          <w:rFonts w:eastAsiaTheme="minorHAnsi"/>
          <w:sz w:val="28"/>
          <w:szCs w:val="28"/>
          <w:lang w:eastAsia="en-US"/>
        </w:rPr>
        <w:t>. 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95278E" w:rsidRPr="00A21A38" w:rsidRDefault="00A76E0E" w:rsidP="0095278E">
      <w:pPr>
        <w:ind w:firstLine="709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4</w:t>
      </w:r>
      <w:r w:rsidR="0095278E" w:rsidRPr="00A21A38">
        <w:rPr>
          <w:rFonts w:eastAsia="Batang"/>
          <w:sz w:val="28"/>
          <w:szCs w:val="28"/>
          <w:lang w:val="kk-KZ"/>
        </w:rPr>
        <w:t>.</w:t>
      </w:r>
      <w:r w:rsidR="0095278E" w:rsidRPr="00A21A38">
        <w:rPr>
          <w:rFonts w:eastAsia="Batang"/>
          <w:sz w:val="28"/>
          <w:szCs w:val="28"/>
        </w:rPr>
        <w:t xml:space="preserve"> Настоящий приказ вступает в силу со дня подписания.</w:t>
      </w:r>
    </w:p>
    <w:p w:rsidR="0095278E" w:rsidRPr="00A21A38" w:rsidRDefault="0095278E" w:rsidP="0095278E">
      <w:pPr>
        <w:ind w:firstLine="709"/>
        <w:rPr>
          <w:b/>
          <w:sz w:val="28"/>
          <w:szCs w:val="28"/>
        </w:rPr>
      </w:pPr>
    </w:p>
    <w:p w:rsidR="0095278E" w:rsidRPr="00A21A38" w:rsidRDefault="0095278E" w:rsidP="0095278E">
      <w:pPr>
        <w:tabs>
          <w:tab w:val="left" w:pos="0"/>
          <w:tab w:val="left" w:pos="993"/>
          <w:tab w:val="left" w:pos="9356"/>
        </w:tabs>
        <w:rPr>
          <w:sz w:val="28"/>
          <w:szCs w:val="28"/>
          <w:lang w:val="kk-KZ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AE5A51" w:rsidTr="00AE5A51">
        <w:tc>
          <w:tcPr>
            <w:tcW w:w="4926" w:type="dxa"/>
          </w:tcPr>
          <w:p w:rsidR="00AE5A51" w:rsidRDefault="00AE5A51" w:rsidP="00AE5A51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rPr>
                <w:b/>
                <w:sz w:val="28"/>
                <w:szCs w:val="28"/>
                <w:lang w:val="kk-KZ"/>
              </w:rPr>
            </w:pPr>
            <w:r w:rsidRPr="00AE5A51">
              <w:rPr>
                <w:b/>
                <w:sz w:val="28"/>
                <w:szCs w:val="28"/>
                <w:lang w:val="kk-KZ"/>
              </w:rPr>
              <w:t>Комитет технического регулирования и метрологии Министерства торговли и интеграции</w:t>
            </w:r>
            <w:r>
              <w:rPr>
                <w:b/>
                <w:sz w:val="28"/>
                <w:szCs w:val="28"/>
                <w:lang w:val="kk-KZ"/>
              </w:rPr>
              <w:t xml:space="preserve"> </w:t>
            </w:r>
            <w:r w:rsidRPr="00AE5A51">
              <w:rPr>
                <w:b/>
                <w:sz w:val="28"/>
                <w:szCs w:val="28"/>
                <w:lang w:val="kk-KZ"/>
              </w:rPr>
              <w:t>Республики Казахстан</w:t>
            </w:r>
          </w:p>
        </w:tc>
        <w:tc>
          <w:tcPr>
            <w:tcW w:w="4927" w:type="dxa"/>
            <w:vAlign w:val="bottom"/>
          </w:tcPr>
          <w:p w:rsidR="00AE5A51" w:rsidRDefault="00AE5A51" w:rsidP="00AE5A51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567"/>
              <w:jc w:val="right"/>
              <w:rPr>
                <w:b/>
                <w:sz w:val="28"/>
                <w:szCs w:val="28"/>
                <w:lang w:val="kk-KZ"/>
              </w:rPr>
            </w:pPr>
            <w:r w:rsidRPr="00A21A38">
              <w:rPr>
                <w:b/>
                <w:sz w:val="28"/>
                <w:szCs w:val="28"/>
                <w:lang w:val="kk-KZ"/>
              </w:rPr>
              <w:t>А. Абенов</w:t>
            </w:r>
          </w:p>
        </w:tc>
      </w:tr>
    </w:tbl>
    <w:p w:rsidR="00AE5A51" w:rsidRDefault="00AE5A51" w:rsidP="0095278E">
      <w:pPr>
        <w:tabs>
          <w:tab w:val="left" w:pos="709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7472"/>
          <w:tab w:val="left" w:pos="9356"/>
        </w:tabs>
        <w:ind w:firstLine="567"/>
        <w:rPr>
          <w:b/>
          <w:sz w:val="28"/>
          <w:szCs w:val="28"/>
          <w:lang w:val="kk-KZ"/>
        </w:rPr>
      </w:pPr>
    </w:p>
    <w:p w:rsidR="006F5B9A" w:rsidRPr="00A21A38" w:rsidRDefault="006F5B9A" w:rsidP="006F5B9A">
      <w:pPr>
        <w:pStyle w:val="a5"/>
        <w:spacing w:after="0" w:line="240" w:lineRule="auto"/>
        <w:ind w:left="0" w:firstLine="709"/>
        <w:jc w:val="both"/>
        <w:rPr>
          <w:rFonts w:ascii="Times New Roman" w:eastAsia="Batang" w:hAnsi="Times New Roman"/>
          <w:sz w:val="28"/>
          <w:szCs w:val="28"/>
        </w:rPr>
      </w:pPr>
    </w:p>
    <w:p w:rsidR="00356DEA" w:rsidRDefault="00962AAC">
      <w:pPr>
        <w:rPr>
          <w:lang w:val="en-US"/>
        </w:rPr>
      </w:pPr>
    </w:p>
    <w:p w:rsidR="002833C5" w:rsidRDefault="00962AAC">
      <w:r>
        <w:rPr>
          <w:b/>
        </w:rPr>
        <w:t>Согласовано</w:t>
      </w:r>
    </w:p>
    <w:p w:rsidR="002833C5" w:rsidRDefault="00962AAC">
      <w:r>
        <w:t>19.05.2022 16:35 Нурдаулетова Жаннетта Бакытовна</w:t>
      </w:r>
    </w:p>
    <w:p w:rsidR="002833C5" w:rsidRDefault="00962AAC">
      <w:r>
        <w:t>20.05.2022 18:35 Есенбекова Жанна Рашидовна</w:t>
      </w:r>
    </w:p>
    <w:p w:rsidR="002833C5" w:rsidRDefault="00962AAC">
      <w:r>
        <w:rPr>
          <w:b/>
        </w:rPr>
        <w:t>Подписано</w:t>
      </w:r>
    </w:p>
    <w:p w:rsidR="002833C5" w:rsidRDefault="00962AAC">
      <w:r>
        <w:t>23.05.2022 17:02 Абенов Арман Даулетович</w:t>
      </w:r>
    </w:p>
    <w:sectPr w:rsidR="002833C5" w:rsidSect="006A6799">
      <w:headerReference w:type="default" r:id="rId8"/>
      <w:footerReference w:type="default" r:id="rId9"/>
      <w:headerReference w:type="first" r:id="rId10"/>
      <w:footerReference w:type="first" r:id="rId11"/>
      <w:pgSz w:w="11906" w:h="16838" w:code="9"/>
      <w:pgMar w:top="1418" w:right="851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2AAC" w:rsidRDefault="00962AAC">
      <w:r>
        <w:separator/>
      </w:r>
    </w:p>
  </w:endnote>
  <w:endnote w:type="continuationSeparator" w:id="0">
    <w:p w:rsidR="00962AAC" w:rsidRDefault="00962A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962AAC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24.05.2022 15:28. Копия электронного документа. Версия СЭД: Documentolog 7.8.9. Положительный результат проверки </w:t>
          </w:r>
          <w:r w:rsidRPr="00AC16FB">
            <w:rPr>
              <w:sz w:val="14"/>
              <w:szCs w:val="14"/>
            </w:rPr>
            <w:t>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962AAC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962AAC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24.05.2022 15:28. Копия электронного документа. Версия СЭД: Documentolog 7.8.9.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962AAC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2AAC" w:rsidRDefault="00962AAC">
      <w:r>
        <w:separator/>
      </w:r>
    </w:p>
  </w:footnote>
  <w:footnote w:type="continuationSeparator" w:id="0">
    <w:p w:rsidR="00962AAC" w:rsidRDefault="00962AA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:rsidTr="004E22ED">
      <w:trPr>
        <w:trHeight w:val="1612"/>
      </w:trPr>
      <w:tc>
        <w:tcPr>
          <w:tcW w:w="3812" w:type="dxa"/>
          <w:vAlign w:val="center"/>
        </w:tcPr>
        <w:p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4C4E0D11" wp14:editId="695819FE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A6799" w:rsidRPr="0013109A" w:rsidRDefault="006552A4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6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Ta8uwIAACwGAAAOAAAAZHJzL2Uyb0RvYy54bWysVNtu2zAMfR+wfyD0OGC1ncZpG9Qphl6G&#10;Ad1WoNkHKJIcC5MlTVLidF8/SnZTJ91eiuXBoMKjQ/JQ5OXVrlWwFc5LoytSnOQEhGaGS72uyI/l&#10;3cdzAj5QzakyWlTkSXhytXj/7rKzczExjVFcOEAS7eedrUgTgp1nmWeNaKk/MVZodNbGtTTg0a0z&#10;7miH7K3KJnk+yzrjuHWGCe/x35veSRaJv64FC9/r2osAqiKYW0hfl76r+M0Wl3S+dtQ2kg1p0Ddk&#10;0VKpMeie6oYGChsnX1G1kjnjTR1OmGkzU9eSiVQDVlPkR9U8NtSKVAuK4+1eJv//aNm37YMDySsy&#10;I6Bpiy26c0JEwaGM6nTWzxH0aB9crM/be8N+enRkB5548IiBVffVcGShm2CSIrvatfEm1gq7JPzT&#10;XnixC8Dwz1mZl+VZSYCh76KcpMgZnT/fZRsfPguTeOj23oe+bRytJDofUl9ii+tWYQc/ZJBDB0U+&#10;mSYy7MweVByAGiheISYjxJDbv8hOR9CYOfyNbzoC5TDL8QezsjydDe9vnxpKMMr/CIiCrJ9Lps2z&#10;CmynBxnQAhrnbjlNylvjo+JRFJR1WcRgyIGwKNoLujxAY+0RfTpG97eGMA6H6nicHAEcp1VfjqUh&#10;ZheDRBM6XAypD9Cg1UdrzVYsTYKEo2eBwV68So9RAw3m1/cMoT0AjRgq1bcPH7MePRxvlOR3UqkY&#10;1bv16lo52FJcDMVtcXN+OxR8AFM6ZV+e4+NM197A4cxG8/RgG0H57WAHKlVvpyKGeYoj1M/cyvAn&#10;HCdn+pWFKxaNxrjfBDpcVxXxvzbUCQLqi8Z9cFFMp3G/pcO0PJvgwY09q7GHaoZUFQkEH0w0r0O/&#10;EzfWyXWDkYpUrjafcIxrGectzXuf1XDAlZQEH9Zn3Hnjc0K9LPnFHwAAAP//AwBQSwMEFAAGAAgA&#10;AAAhABDl4rPgAAAADAEAAA8AAABkcnMvZG93bnJldi54bWxMj0FugzAQRfeVegdrKnWX2EENiigm&#10;QlWaLkIVNe0BHDwBFDxG2AF6+5pVs5yZpz/vp9vJtGzA3jWWJKyWAhhSaXVDlYSf7/fFBpjzirRq&#10;LaGEX3SwzR4fUpVoO9IXDidfsRBCLlESau+7hHNX1miUW9oOKdwutjfKh7GvuO7VGMJNyyMhYm5U&#10;Q+FDrTp8q7G8nm5GwrQ/6v1nPhx2h4KOxS7+GPOCpHx+mvJXYB4n/w/DrB/UIQtOZ3sj7VgrYRFF&#10;LwGVEK3jNbCZECJaATvPq40AnqX8vkT2BwAA//8DAFBLAQItABQABgAIAAAAIQC2gziS/gAAAOEB&#10;AAATAAAAAAAAAAAAAAAAAAAAAABbQ29udGVudF9UeXBlc10ueG1sUEsBAi0AFAAGAAgAAAAhADj9&#10;If/WAAAAlAEAAAsAAAAAAAAAAAAAAAAALwEAAF9yZWxzLy5yZWxzUEsBAi0AFAAGAAgAAAAhAHRZ&#10;Nry7AgAALAYAAA4AAAAAAAAAAAAAAAAALgIAAGRycy9lMm9Eb2MueG1sUEsBAi0AFAAGAAgAAAAh&#10;ABDl4rPgAAAADAEAAA8AAAAAAAAAAAAAAAAAFQUAAGRycy9kb3ducmV2LnhtbFBLBQYAAAAABAAE&#10;APMAAAAiBgAAAAA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C15D0E" w:rsidRDefault="006552A4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962AAC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5" type="#_x0000_t136" style="position:absolute;margin-left:0;margin-top:0;width:627.35pt;height:32.15pt;rotation:315;z-index:-251658240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3EA16C9" wp14:editId="76792456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6552A4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168" behindDoc="0" locked="0" layoutInCell="1" allowOverlap="1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962AAC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4" type="#_x0000_t136" style="position:absolute;margin-left:0;margin-top:0;width:627.35pt;height:32.15pt;rotation:315;z-index:-251657216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3B1C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7EDC"/>
    <w:rsid w:val="00187D2F"/>
    <w:rsid w:val="001904D2"/>
    <w:rsid w:val="001A4309"/>
    <w:rsid w:val="001B5645"/>
    <w:rsid w:val="001C2D25"/>
    <w:rsid w:val="001C7373"/>
    <w:rsid w:val="001D012F"/>
    <w:rsid w:val="001D536F"/>
    <w:rsid w:val="001D6EE9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814FB"/>
    <w:rsid w:val="0028247F"/>
    <w:rsid w:val="002833C5"/>
    <w:rsid w:val="00290E14"/>
    <w:rsid w:val="00293D3B"/>
    <w:rsid w:val="00296138"/>
    <w:rsid w:val="002B5CEE"/>
    <w:rsid w:val="002B6C4C"/>
    <w:rsid w:val="002D6056"/>
    <w:rsid w:val="002D72C7"/>
    <w:rsid w:val="002E2895"/>
    <w:rsid w:val="002E4B0C"/>
    <w:rsid w:val="002F4631"/>
    <w:rsid w:val="002F54D7"/>
    <w:rsid w:val="0031147A"/>
    <w:rsid w:val="00322D2A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236"/>
    <w:rsid w:val="00524BEF"/>
    <w:rsid w:val="00532DC7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4037A"/>
    <w:rsid w:val="00645A6E"/>
    <w:rsid w:val="00647C49"/>
    <w:rsid w:val="006525A0"/>
    <w:rsid w:val="006542B8"/>
    <w:rsid w:val="0065470A"/>
    <w:rsid w:val="006552A4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54E3"/>
    <w:rsid w:val="008F0087"/>
    <w:rsid w:val="008F0D7C"/>
    <w:rsid w:val="008F2EAC"/>
    <w:rsid w:val="008F63B3"/>
    <w:rsid w:val="0090584E"/>
    <w:rsid w:val="00914AE1"/>
    <w:rsid w:val="00915CB9"/>
    <w:rsid w:val="00922042"/>
    <w:rsid w:val="00924D64"/>
    <w:rsid w:val="00931D39"/>
    <w:rsid w:val="009433C0"/>
    <w:rsid w:val="00947B37"/>
    <w:rsid w:val="0095278E"/>
    <w:rsid w:val="009547BD"/>
    <w:rsid w:val="009551D4"/>
    <w:rsid w:val="00956391"/>
    <w:rsid w:val="00962278"/>
    <w:rsid w:val="00962AAC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D0E51"/>
    <w:rsid w:val="00BD0ED3"/>
    <w:rsid w:val="00BD2E7F"/>
    <w:rsid w:val="00BD4D56"/>
    <w:rsid w:val="00BD5066"/>
    <w:rsid w:val="00BD77C1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84E"/>
    <w:rsid w:val="00E13F87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3141"/>
    <w:rsid w:val="00EF5817"/>
    <w:rsid w:val="00EF5823"/>
    <w:rsid w:val="00F137FE"/>
    <w:rsid w:val="00F2662C"/>
    <w:rsid w:val="00F270BE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424</Words>
  <Characters>2420</Characters>
  <Application>Microsoft Office Word</Application>
  <DocSecurity>8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Айбек Алибаев</cp:lastModifiedBy>
  <cp:revision>2</cp:revision>
  <dcterms:created xsi:type="dcterms:W3CDTF">2022-05-24T09:27:00Z</dcterms:created>
  <dcterms:modified xsi:type="dcterms:W3CDTF">2022-05-24T09:27:00Z</dcterms:modified>
</cp:coreProperties>
</file>